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953B7" w14:textId="77777777" w:rsidR="00B225D4" w:rsidRDefault="00B225D4" w:rsidP="00B225D4">
      <w:pPr>
        <w:jc w:val="center"/>
        <w:rPr>
          <w:rFonts w:ascii="Times New Roman" w:hAnsi="Times New Roman"/>
          <w:b/>
          <w:i/>
          <w:color w:val="FF0000"/>
        </w:rPr>
      </w:pPr>
      <w:r>
        <w:rPr>
          <w:rFonts w:ascii="Times New Roman" w:hAnsi="Times New Roman"/>
          <w:b/>
          <w:i/>
          <w:color w:val="FF0000"/>
        </w:rPr>
        <w:t>DISCLAIMER: This Notice is intended for instructional purposes only and is not intended as legal advice.  We recommend you consult with an attorney to review this document and the corresponding state notices to ensure your compliance with the applicable state laws related to background screening and consumer notices and disclosures.</w:t>
      </w:r>
    </w:p>
    <w:p w14:paraId="16FD7843" w14:textId="77777777" w:rsidR="00B225D4" w:rsidRDefault="00B225D4" w:rsidP="00284C84">
      <w:pPr>
        <w:jc w:val="both"/>
        <w:rPr>
          <w:rFonts w:ascii="Times New Roman" w:hAnsi="Times New Roman"/>
        </w:rPr>
      </w:pPr>
    </w:p>
    <w:p w14:paraId="14FB6195" w14:textId="77777777" w:rsidR="00B225D4" w:rsidRDefault="00B225D4" w:rsidP="00284C84">
      <w:pPr>
        <w:jc w:val="both"/>
        <w:rPr>
          <w:rFonts w:ascii="Times New Roman" w:hAnsi="Times New Roman"/>
        </w:rPr>
      </w:pPr>
    </w:p>
    <w:p w14:paraId="0ADB504C" w14:textId="77777777" w:rsidR="00B225D4" w:rsidRDefault="00B225D4" w:rsidP="00284C84">
      <w:pPr>
        <w:jc w:val="both"/>
        <w:rPr>
          <w:rFonts w:ascii="Times New Roman" w:hAnsi="Times New Roman"/>
        </w:rPr>
      </w:pPr>
    </w:p>
    <w:p w14:paraId="1AA42BCF" w14:textId="77777777" w:rsidR="00284C84" w:rsidRPr="00284C84" w:rsidRDefault="00284C84" w:rsidP="00284C84">
      <w:pPr>
        <w:jc w:val="both"/>
        <w:rPr>
          <w:rFonts w:ascii="Times New Roman" w:hAnsi="Times New Roman"/>
          <w:b/>
        </w:rPr>
      </w:pPr>
      <w:r>
        <w:rPr>
          <w:rFonts w:ascii="Times New Roman" w:hAnsi="Times New Roman"/>
        </w:rPr>
        <w:t xml:space="preserve"> </w:t>
      </w:r>
    </w:p>
    <w:p w14:paraId="27316085" w14:textId="77777777" w:rsidR="00284C84" w:rsidRPr="00284C84" w:rsidRDefault="00284C84" w:rsidP="00284C84">
      <w:pPr>
        <w:jc w:val="center"/>
        <w:rPr>
          <w:rFonts w:ascii="Times New Roman" w:hAnsi="Times New Roman"/>
          <w:b/>
        </w:rPr>
      </w:pPr>
      <w:r w:rsidRPr="00284C84">
        <w:rPr>
          <w:rFonts w:ascii="Times New Roman" w:hAnsi="Times New Roman"/>
          <w:b/>
        </w:rPr>
        <w:t xml:space="preserve">NOTICE REGARDING </w:t>
      </w:r>
      <w:r>
        <w:rPr>
          <w:rFonts w:ascii="Times New Roman" w:hAnsi="Times New Roman"/>
          <w:b/>
        </w:rPr>
        <w:t xml:space="preserve">CONSUMER CREDIT REPORTS </w:t>
      </w:r>
      <w:r w:rsidRPr="00284C84">
        <w:rPr>
          <w:rFonts w:ascii="Times New Roman" w:hAnsi="Times New Roman"/>
          <w:b/>
        </w:rPr>
        <w:t>PURSUANT TO CALIFORNIA LAW</w:t>
      </w:r>
    </w:p>
    <w:p w14:paraId="2C508A43" w14:textId="77777777" w:rsidR="00284C84" w:rsidRDefault="00284C84" w:rsidP="00284C84">
      <w:pPr>
        <w:jc w:val="both"/>
        <w:rPr>
          <w:rFonts w:ascii="Times New Roman" w:hAnsi="Times New Roman"/>
        </w:rPr>
      </w:pPr>
    </w:p>
    <w:p w14:paraId="28D4EBCE" w14:textId="77777777" w:rsidR="00284C84" w:rsidRDefault="00284C84" w:rsidP="00284C84">
      <w:pPr>
        <w:jc w:val="both"/>
        <w:rPr>
          <w:rFonts w:ascii="Times New Roman" w:hAnsi="Times New Roman"/>
        </w:rPr>
      </w:pPr>
      <w:r>
        <w:rPr>
          <w:rFonts w:ascii="Times New Roman" w:hAnsi="Times New Roman"/>
        </w:rPr>
        <w:t xml:space="preserve">Pursuant to </w:t>
      </w:r>
      <w:r w:rsidR="006F68C0">
        <w:rPr>
          <w:rFonts w:ascii="Times New Roman" w:hAnsi="Times New Roman"/>
        </w:rPr>
        <w:t xml:space="preserve">Section 1785.20.5 of the </w:t>
      </w:r>
      <w:r>
        <w:rPr>
          <w:rFonts w:ascii="Times New Roman" w:hAnsi="Times New Roman"/>
        </w:rPr>
        <w:t>California Civil Code</w:t>
      </w:r>
      <w:r w:rsidR="004459BB">
        <w:rPr>
          <w:rFonts w:ascii="Times New Roman" w:hAnsi="Times New Roman"/>
        </w:rPr>
        <w:t xml:space="preserve"> as well as Section 1024.5 of the California Labor Code,</w:t>
      </w:r>
      <w:r>
        <w:rPr>
          <w:rFonts w:ascii="Times New Roman" w:hAnsi="Times New Roman"/>
        </w:rPr>
        <w:t xml:space="preserve"> an employer or prospective employer, with the exception of certain financial institutions, </w:t>
      </w:r>
      <w:r w:rsidRPr="00BF710C">
        <w:rPr>
          <w:rFonts w:ascii="Times New Roman" w:hAnsi="Times New Roman"/>
        </w:rPr>
        <w:t>shall not use a</w:t>
      </w:r>
      <w:r>
        <w:rPr>
          <w:rFonts w:ascii="Times New Roman" w:hAnsi="Times New Roman"/>
        </w:rPr>
        <w:t xml:space="preserve"> </w:t>
      </w:r>
      <w:r w:rsidRPr="00BF710C">
        <w:rPr>
          <w:rFonts w:ascii="Times New Roman" w:hAnsi="Times New Roman"/>
        </w:rPr>
        <w:t>consumer credit report for employment purposes unless the position of</w:t>
      </w:r>
      <w:r>
        <w:rPr>
          <w:rFonts w:ascii="Times New Roman" w:hAnsi="Times New Roman"/>
        </w:rPr>
        <w:t xml:space="preserve"> </w:t>
      </w:r>
      <w:r w:rsidRPr="00BF710C">
        <w:rPr>
          <w:rFonts w:ascii="Times New Roman" w:hAnsi="Times New Roman"/>
        </w:rPr>
        <w:t xml:space="preserve">the person for whom the report is sought </w:t>
      </w:r>
      <w:r>
        <w:rPr>
          <w:rFonts w:ascii="Times New Roman" w:hAnsi="Times New Roman"/>
        </w:rPr>
        <w:t>is</w:t>
      </w:r>
      <w:r w:rsidRPr="00BF710C">
        <w:rPr>
          <w:rFonts w:ascii="Times New Roman" w:hAnsi="Times New Roman"/>
        </w:rPr>
        <w:t xml:space="preserve"> any of the following</w:t>
      </w:r>
      <w:r w:rsidR="006A43F9">
        <w:rPr>
          <w:rFonts w:ascii="Times New Roman" w:hAnsi="Times New Roman"/>
        </w:rPr>
        <w:t xml:space="preserve">. </w:t>
      </w:r>
      <w:r>
        <w:rPr>
          <w:rFonts w:ascii="Times New Roman" w:hAnsi="Times New Roman"/>
        </w:rPr>
        <w:t>Employer will identify which of the exceptions apply for your specific position</w:t>
      </w:r>
      <w:r w:rsidRPr="00BF710C">
        <w:rPr>
          <w:rFonts w:ascii="Times New Roman" w:hAnsi="Times New Roman"/>
        </w:rPr>
        <w:t>:</w:t>
      </w:r>
    </w:p>
    <w:p w14:paraId="0B6711E9" w14:textId="77777777" w:rsidR="00284C84" w:rsidRDefault="00284C84" w:rsidP="00284C84">
      <w:pPr>
        <w:jc w:val="both"/>
        <w:rPr>
          <w:rFonts w:ascii="Times New Roman" w:hAnsi="Times New Roman"/>
        </w:rPr>
      </w:pPr>
    </w:p>
    <w:p w14:paraId="0C26C37B" w14:textId="77777777" w:rsidR="00284C84" w:rsidRPr="008A6636" w:rsidRDefault="00284C84" w:rsidP="00284C84">
      <w:pPr>
        <w:jc w:val="both"/>
        <w:rPr>
          <w:rFonts w:ascii="Times New Roman" w:hAnsi="Times New Roman"/>
        </w:rPr>
      </w:pPr>
      <w:r>
        <w:rPr>
          <w:rFonts w:ascii="Times New Roman" w:hAnsi="Times New Roman"/>
        </w:rPr>
        <w:t xml:space="preserve">_____ </w:t>
      </w:r>
      <w:r>
        <w:rPr>
          <w:rFonts w:ascii="Times New Roman" w:hAnsi="Times New Roman"/>
        </w:rPr>
        <w:tab/>
      </w:r>
      <w:r w:rsidRPr="008A6636">
        <w:rPr>
          <w:rFonts w:ascii="Times New Roman" w:hAnsi="Times New Roman"/>
        </w:rPr>
        <w:t>A managerial position**</w:t>
      </w:r>
      <w:r>
        <w:rPr>
          <w:rFonts w:ascii="Times New Roman" w:hAnsi="Times New Roman"/>
        </w:rPr>
        <w:t>.</w:t>
      </w:r>
    </w:p>
    <w:p w14:paraId="46260320" w14:textId="77777777" w:rsidR="00284C84" w:rsidRPr="008A6636" w:rsidRDefault="00284C84" w:rsidP="00284C84">
      <w:pPr>
        <w:jc w:val="both"/>
        <w:rPr>
          <w:rFonts w:ascii="Times New Roman" w:hAnsi="Times New Roman"/>
        </w:rPr>
      </w:pPr>
      <w:r>
        <w:rPr>
          <w:rFonts w:ascii="Times New Roman" w:hAnsi="Times New Roman"/>
        </w:rPr>
        <w:t xml:space="preserve">_____ </w:t>
      </w:r>
      <w:r>
        <w:rPr>
          <w:rFonts w:ascii="Times New Roman" w:hAnsi="Times New Roman"/>
        </w:rPr>
        <w:tab/>
      </w:r>
      <w:r w:rsidRPr="008A6636">
        <w:rPr>
          <w:rFonts w:ascii="Times New Roman" w:hAnsi="Times New Roman"/>
        </w:rPr>
        <w:t xml:space="preserve">A position in </w:t>
      </w:r>
      <w:r>
        <w:rPr>
          <w:rFonts w:ascii="Times New Roman" w:hAnsi="Times New Roman"/>
        </w:rPr>
        <w:t xml:space="preserve">the state Department of Justice. </w:t>
      </w:r>
    </w:p>
    <w:p w14:paraId="3B52BA5E" w14:textId="77777777" w:rsidR="00284C84" w:rsidRPr="008A6636" w:rsidRDefault="00284C84" w:rsidP="00284C84">
      <w:pPr>
        <w:jc w:val="both"/>
        <w:rPr>
          <w:rFonts w:ascii="Times New Roman" w:hAnsi="Times New Roman"/>
        </w:rPr>
      </w:pPr>
      <w:r>
        <w:rPr>
          <w:rFonts w:ascii="Times New Roman" w:hAnsi="Times New Roman"/>
        </w:rPr>
        <w:t xml:space="preserve">_____ </w:t>
      </w:r>
      <w:r>
        <w:rPr>
          <w:rFonts w:ascii="Times New Roman" w:hAnsi="Times New Roman"/>
        </w:rPr>
        <w:tab/>
      </w:r>
      <w:r w:rsidRPr="008A6636">
        <w:rPr>
          <w:rFonts w:ascii="Times New Roman" w:hAnsi="Times New Roman"/>
        </w:rPr>
        <w:t xml:space="preserve">That of a sworn peace officer or other law enforcement </w:t>
      </w:r>
      <w:r>
        <w:rPr>
          <w:rFonts w:ascii="Times New Roman" w:hAnsi="Times New Roman"/>
        </w:rPr>
        <w:t>position.</w:t>
      </w:r>
    </w:p>
    <w:p w14:paraId="6FC47685" w14:textId="77777777" w:rsidR="00284C84" w:rsidRPr="008A6636" w:rsidRDefault="00284C84" w:rsidP="00284C84">
      <w:pPr>
        <w:ind w:left="720" w:hanging="720"/>
        <w:jc w:val="both"/>
        <w:rPr>
          <w:rFonts w:ascii="Times New Roman" w:hAnsi="Times New Roman"/>
        </w:rPr>
      </w:pPr>
      <w:r>
        <w:rPr>
          <w:rFonts w:ascii="Times New Roman" w:hAnsi="Times New Roman"/>
        </w:rPr>
        <w:t>_____</w:t>
      </w:r>
      <w:r>
        <w:rPr>
          <w:rFonts w:ascii="Times New Roman" w:hAnsi="Times New Roman"/>
        </w:rPr>
        <w:tab/>
      </w:r>
      <w:r w:rsidRPr="008A6636">
        <w:rPr>
          <w:rFonts w:ascii="Times New Roman" w:hAnsi="Times New Roman"/>
        </w:rPr>
        <w:t xml:space="preserve">A position for which the information contained in the report is required by law to be </w:t>
      </w:r>
      <w:r>
        <w:rPr>
          <w:rFonts w:ascii="Times New Roman" w:hAnsi="Times New Roman"/>
        </w:rPr>
        <w:t>disclosed or obtained.</w:t>
      </w:r>
    </w:p>
    <w:p w14:paraId="5F03CC5E" w14:textId="77777777" w:rsidR="00284C84" w:rsidRPr="008A6636" w:rsidRDefault="00284C84" w:rsidP="00284C84">
      <w:pPr>
        <w:ind w:left="720" w:hanging="720"/>
        <w:jc w:val="both"/>
        <w:rPr>
          <w:rFonts w:ascii="Times New Roman" w:hAnsi="Times New Roman"/>
        </w:rPr>
      </w:pPr>
      <w:r>
        <w:rPr>
          <w:rFonts w:ascii="Times New Roman" w:hAnsi="Times New Roman"/>
        </w:rPr>
        <w:t>_____</w:t>
      </w:r>
      <w:r>
        <w:rPr>
          <w:rFonts w:ascii="Times New Roman" w:hAnsi="Times New Roman"/>
        </w:rPr>
        <w:tab/>
      </w:r>
      <w:r w:rsidRPr="008A6636">
        <w:rPr>
          <w:rFonts w:ascii="Times New Roman" w:hAnsi="Times New Roman"/>
        </w:rPr>
        <w:t xml:space="preserve">A position that involves regular access, for any purpose other than the routine solicitation and processing of credit card applications in a retail establishment, to </w:t>
      </w:r>
      <w:r w:rsidR="002663C4" w:rsidRPr="008A6636">
        <w:rPr>
          <w:rFonts w:ascii="Times New Roman" w:hAnsi="Times New Roman"/>
        </w:rPr>
        <w:t>all</w:t>
      </w:r>
      <w:r w:rsidRPr="008A6636">
        <w:rPr>
          <w:rFonts w:ascii="Times New Roman" w:hAnsi="Times New Roman"/>
        </w:rPr>
        <w:t xml:space="preserve"> the following types of information of any one person:</w:t>
      </w:r>
    </w:p>
    <w:p w14:paraId="2FC41C53" w14:textId="77777777" w:rsidR="00284C84" w:rsidRDefault="00284C84" w:rsidP="00284C84">
      <w:pPr>
        <w:ind w:left="720" w:firstLine="720"/>
        <w:jc w:val="both"/>
        <w:rPr>
          <w:rFonts w:ascii="Times New Roman" w:hAnsi="Times New Roman"/>
        </w:rPr>
      </w:pPr>
      <w:r w:rsidRPr="00BF710C">
        <w:rPr>
          <w:rFonts w:ascii="Times New Roman" w:hAnsi="Times New Roman"/>
        </w:rPr>
        <w:t>(A) Bank or credit card account information.</w:t>
      </w:r>
    </w:p>
    <w:p w14:paraId="117F5E64" w14:textId="77777777" w:rsidR="00284C84" w:rsidRDefault="00284C84" w:rsidP="00284C84">
      <w:pPr>
        <w:ind w:left="720" w:firstLine="720"/>
        <w:jc w:val="both"/>
        <w:rPr>
          <w:rFonts w:ascii="Times New Roman" w:hAnsi="Times New Roman"/>
        </w:rPr>
      </w:pPr>
      <w:r w:rsidRPr="00BF710C">
        <w:rPr>
          <w:rFonts w:ascii="Times New Roman" w:hAnsi="Times New Roman"/>
        </w:rPr>
        <w:t>(B) Social security number.</w:t>
      </w:r>
    </w:p>
    <w:p w14:paraId="5E54EBAE" w14:textId="77777777" w:rsidR="00284C84" w:rsidRPr="00BF710C" w:rsidRDefault="00284C84" w:rsidP="00284C84">
      <w:pPr>
        <w:ind w:left="720" w:firstLine="720"/>
        <w:jc w:val="both"/>
        <w:rPr>
          <w:rFonts w:ascii="Times New Roman" w:hAnsi="Times New Roman"/>
        </w:rPr>
      </w:pPr>
      <w:r w:rsidRPr="00BF710C">
        <w:rPr>
          <w:rFonts w:ascii="Times New Roman" w:hAnsi="Times New Roman"/>
        </w:rPr>
        <w:t>(C) Date of birth.</w:t>
      </w:r>
    </w:p>
    <w:p w14:paraId="7AE26BBE" w14:textId="77777777" w:rsidR="00284C84" w:rsidRPr="008A6636" w:rsidRDefault="00284C84" w:rsidP="00284C84">
      <w:pPr>
        <w:jc w:val="both"/>
        <w:rPr>
          <w:rFonts w:ascii="Times New Roman" w:hAnsi="Times New Roman"/>
        </w:rPr>
      </w:pPr>
      <w:r>
        <w:rPr>
          <w:rFonts w:ascii="Times New Roman" w:hAnsi="Times New Roman"/>
        </w:rPr>
        <w:t>_____</w:t>
      </w:r>
      <w:r>
        <w:rPr>
          <w:rFonts w:ascii="Times New Roman" w:hAnsi="Times New Roman"/>
        </w:rPr>
        <w:tab/>
      </w:r>
      <w:r w:rsidRPr="008A6636">
        <w:rPr>
          <w:rFonts w:ascii="Times New Roman" w:hAnsi="Times New Roman"/>
        </w:rPr>
        <w:t>A position in which the person is, or would be, any of the following:</w:t>
      </w:r>
    </w:p>
    <w:p w14:paraId="5B4C49B0" w14:textId="77777777" w:rsidR="00284C84" w:rsidRPr="00BF710C" w:rsidRDefault="00284C84" w:rsidP="00284C84">
      <w:pPr>
        <w:jc w:val="both"/>
        <w:rPr>
          <w:rFonts w:ascii="Times New Roman" w:hAnsi="Times New Roman"/>
        </w:rPr>
      </w:pPr>
      <w:r w:rsidRPr="00BF710C">
        <w:rPr>
          <w:rFonts w:ascii="Times New Roman" w:hAnsi="Times New Roman"/>
        </w:rPr>
        <w:t xml:space="preserve">   </w:t>
      </w:r>
      <w:r>
        <w:rPr>
          <w:rFonts w:ascii="Times New Roman" w:hAnsi="Times New Roman"/>
        </w:rPr>
        <w:tab/>
      </w:r>
      <w:r>
        <w:rPr>
          <w:rFonts w:ascii="Times New Roman" w:hAnsi="Times New Roman"/>
        </w:rPr>
        <w:tab/>
      </w:r>
      <w:r w:rsidRPr="00BF710C">
        <w:rPr>
          <w:rFonts w:ascii="Times New Roman" w:hAnsi="Times New Roman"/>
        </w:rPr>
        <w:t>(A) A named signatory on the bank or credit card account of the</w:t>
      </w:r>
      <w:r>
        <w:rPr>
          <w:rFonts w:ascii="Times New Roman" w:hAnsi="Times New Roman"/>
        </w:rPr>
        <w:t xml:space="preserve"> </w:t>
      </w:r>
      <w:r w:rsidRPr="00BF710C">
        <w:rPr>
          <w:rFonts w:ascii="Times New Roman" w:hAnsi="Times New Roman"/>
        </w:rPr>
        <w:t>employer.</w:t>
      </w:r>
    </w:p>
    <w:p w14:paraId="18B3D3E9" w14:textId="77777777" w:rsidR="00284C84" w:rsidRDefault="00284C84" w:rsidP="00284C84">
      <w:pPr>
        <w:ind w:left="720" w:firstLine="720"/>
        <w:jc w:val="both"/>
        <w:rPr>
          <w:rFonts w:ascii="Times New Roman" w:hAnsi="Times New Roman"/>
        </w:rPr>
      </w:pPr>
      <w:r w:rsidRPr="00BF710C">
        <w:rPr>
          <w:rFonts w:ascii="Times New Roman" w:hAnsi="Times New Roman"/>
        </w:rPr>
        <w:t>(B) Authorized to transfer money on behalf of the employer.</w:t>
      </w:r>
    </w:p>
    <w:p w14:paraId="45D5457F" w14:textId="77777777" w:rsidR="00284C84" w:rsidRPr="00BF710C" w:rsidRDefault="00284C84" w:rsidP="00284C84">
      <w:pPr>
        <w:ind w:left="720" w:firstLine="720"/>
        <w:jc w:val="both"/>
        <w:rPr>
          <w:rFonts w:ascii="Times New Roman" w:hAnsi="Times New Roman"/>
        </w:rPr>
      </w:pPr>
      <w:r w:rsidRPr="00BF710C">
        <w:rPr>
          <w:rFonts w:ascii="Times New Roman" w:hAnsi="Times New Roman"/>
        </w:rPr>
        <w:t>(C) Authorized to enter into financial contracts on behalf of the</w:t>
      </w:r>
      <w:r>
        <w:rPr>
          <w:rFonts w:ascii="Times New Roman" w:hAnsi="Times New Roman"/>
        </w:rPr>
        <w:t xml:space="preserve"> </w:t>
      </w:r>
      <w:r w:rsidRPr="00BF710C">
        <w:rPr>
          <w:rFonts w:ascii="Times New Roman" w:hAnsi="Times New Roman"/>
        </w:rPr>
        <w:t>employer.</w:t>
      </w:r>
    </w:p>
    <w:p w14:paraId="21D7E74A" w14:textId="77777777" w:rsidR="00284C84" w:rsidRPr="008A6636" w:rsidRDefault="00284C84" w:rsidP="00284C84">
      <w:pPr>
        <w:ind w:left="720" w:hanging="720"/>
        <w:jc w:val="both"/>
        <w:rPr>
          <w:rFonts w:ascii="Times New Roman" w:hAnsi="Times New Roman"/>
        </w:rPr>
      </w:pPr>
      <w:r>
        <w:rPr>
          <w:rFonts w:ascii="Times New Roman" w:hAnsi="Times New Roman"/>
        </w:rPr>
        <w:t>_____</w:t>
      </w:r>
      <w:r>
        <w:rPr>
          <w:rFonts w:ascii="Times New Roman" w:hAnsi="Times New Roman"/>
        </w:rPr>
        <w:tab/>
      </w:r>
      <w:r w:rsidRPr="008A6636">
        <w:rPr>
          <w:rFonts w:ascii="Times New Roman" w:hAnsi="Times New Roman"/>
        </w:rPr>
        <w:t>A position that involves access to confidential or proprietary information, including a formula, pattern, compilation, program, device, method, technique, process or trade secret that (i) derives independent economic value, actual or potential, from not being generally known to, and not being readily ascertainable by proper means by, other persons who may obtain economic value from the disclosure or use of the information, and (ii) is the subject of an effort that is reasonable under the circumstances to maintain secrecy of the information.</w:t>
      </w:r>
    </w:p>
    <w:p w14:paraId="72D0C6AA" w14:textId="77777777" w:rsidR="00284C84" w:rsidRPr="008A6636" w:rsidRDefault="00284C84" w:rsidP="00284C84">
      <w:pPr>
        <w:ind w:left="720" w:hanging="720"/>
        <w:jc w:val="both"/>
        <w:rPr>
          <w:rFonts w:ascii="Times New Roman" w:hAnsi="Times New Roman"/>
        </w:rPr>
      </w:pPr>
      <w:r>
        <w:rPr>
          <w:rFonts w:ascii="Times New Roman" w:hAnsi="Times New Roman"/>
        </w:rPr>
        <w:t>_____</w:t>
      </w:r>
      <w:r>
        <w:rPr>
          <w:rFonts w:ascii="Times New Roman" w:hAnsi="Times New Roman"/>
        </w:rPr>
        <w:tab/>
      </w:r>
      <w:r w:rsidRPr="008A6636">
        <w:rPr>
          <w:rFonts w:ascii="Times New Roman" w:hAnsi="Times New Roman"/>
        </w:rPr>
        <w:t>A position that involves regular access to cash totaling ten thousand dollars ($10,000) or more of the employer, a customer, or client, during the workday.</w:t>
      </w:r>
    </w:p>
    <w:p w14:paraId="4E625E38" w14:textId="77777777" w:rsidR="00284C84" w:rsidRPr="00BF710C" w:rsidRDefault="00284C84" w:rsidP="00284C84">
      <w:pPr>
        <w:jc w:val="both"/>
        <w:rPr>
          <w:rFonts w:ascii="Times New Roman" w:hAnsi="Times New Roman"/>
        </w:rPr>
      </w:pPr>
      <w:r w:rsidRPr="00BF710C">
        <w:rPr>
          <w:rFonts w:ascii="Times New Roman" w:hAnsi="Times New Roman"/>
        </w:rPr>
        <w:t xml:space="preserve">   </w:t>
      </w:r>
    </w:p>
    <w:p w14:paraId="2EC56AED" w14:textId="77777777" w:rsidR="00284C84" w:rsidRDefault="00284C84" w:rsidP="00284C84">
      <w:pPr>
        <w:jc w:val="both"/>
        <w:rPr>
          <w:rFonts w:ascii="Times New Roman" w:hAnsi="Times New Roman"/>
        </w:rPr>
      </w:pPr>
      <w:r>
        <w:rPr>
          <w:rFonts w:ascii="Times New Roman" w:hAnsi="Times New Roman"/>
        </w:rPr>
        <w:t xml:space="preserve">** </w:t>
      </w:r>
      <w:r w:rsidRPr="00BF710C">
        <w:rPr>
          <w:rFonts w:ascii="Times New Roman" w:hAnsi="Times New Roman"/>
        </w:rPr>
        <w:t>"Managerial position" means an employee covered by the</w:t>
      </w:r>
      <w:r>
        <w:rPr>
          <w:rFonts w:ascii="Times New Roman" w:hAnsi="Times New Roman"/>
        </w:rPr>
        <w:t xml:space="preserve"> </w:t>
      </w:r>
      <w:r w:rsidRPr="008A6636">
        <w:rPr>
          <w:rFonts w:ascii="Times New Roman" w:hAnsi="Times New Roman"/>
          <w:b/>
        </w:rPr>
        <w:t>executive exemption</w:t>
      </w:r>
      <w:r w:rsidRPr="00BF710C">
        <w:rPr>
          <w:rFonts w:ascii="Times New Roman" w:hAnsi="Times New Roman"/>
        </w:rPr>
        <w:t xml:space="preserve"> set forth in subparagraph (1) of paragraph (A) of</w:t>
      </w:r>
      <w:r>
        <w:rPr>
          <w:rFonts w:ascii="Times New Roman" w:hAnsi="Times New Roman"/>
        </w:rPr>
        <w:t xml:space="preserve"> </w:t>
      </w:r>
      <w:r w:rsidRPr="00BF710C">
        <w:rPr>
          <w:rFonts w:ascii="Times New Roman" w:hAnsi="Times New Roman"/>
        </w:rPr>
        <w:t>Section 1 of Wage Order 4 of the Industrial Welfare Commission (8</w:t>
      </w:r>
      <w:r>
        <w:rPr>
          <w:rFonts w:ascii="Times New Roman" w:hAnsi="Times New Roman"/>
        </w:rPr>
        <w:t xml:space="preserve"> </w:t>
      </w:r>
      <w:r w:rsidRPr="00BF710C">
        <w:rPr>
          <w:rFonts w:ascii="Times New Roman" w:hAnsi="Times New Roman"/>
        </w:rPr>
        <w:t>Cal. Code Regs. 11040).</w:t>
      </w:r>
    </w:p>
    <w:p w14:paraId="66A3E51B" w14:textId="77777777" w:rsidR="00284C84" w:rsidRDefault="00284C84" w:rsidP="00284C84">
      <w:pPr>
        <w:jc w:val="both"/>
        <w:rPr>
          <w:rFonts w:ascii="Times New Roman" w:hAnsi="Times New Roman"/>
        </w:rPr>
      </w:pPr>
    </w:p>
    <w:p w14:paraId="389922F0" w14:textId="77777777" w:rsidR="00284C84" w:rsidRDefault="00284C84" w:rsidP="00284C84">
      <w:pPr>
        <w:jc w:val="both"/>
        <w:rPr>
          <w:rFonts w:ascii="Times New Roman" w:hAnsi="Times New Roman"/>
        </w:rPr>
      </w:pPr>
      <w:r w:rsidRPr="008A6636">
        <w:rPr>
          <w:rFonts w:ascii="Times New Roman" w:hAnsi="Times New Roman"/>
          <w:b/>
        </w:rPr>
        <w:lastRenderedPageBreak/>
        <w:t>Executive Exemption</w:t>
      </w:r>
      <w:r>
        <w:rPr>
          <w:rFonts w:ascii="Times New Roman" w:hAnsi="Times New Roman"/>
        </w:rPr>
        <w:t xml:space="preserve"> is defined as:</w:t>
      </w:r>
    </w:p>
    <w:p w14:paraId="65DE1AC4" w14:textId="77777777" w:rsidR="00284C84" w:rsidRDefault="00284C84" w:rsidP="00284C84">
      <w:pPr>
        <w:jc w:val="both"/>
        <w:rPr>
          <w:rFonts w:ascii="Times New Roman" w:hAnsi="Times New Roman"/>
        </w:rPr>
      </w:pPr>
    </w:p>
    <w:p w14:paraId="14B5B948" w14:textId="77777777" w:rsidR="00284C84" w:rsidRPr="008A6636" w:rsidRDefault="00284C84" w:rsidP="00284C84">
      <w:pPr>
        <w:jc w:val="both"/>
        <w:rPr>
          <w:rFonts w:ascii="Times New Roman" w:hAnsi="Times New Roman"/>
        </w:rPr>
      </w:pPr>
      <w:r w:rsidRPr="008A6636">
        <w:rPr>
          <w:rFonts w:ascii="Times New Roman" w:hAnsi="Times New Roman"/>
        </w:rPr>
        <w:t xml:space="preserve">A person employed in an executive capacity means any employee: </w:t>
      </w:r>
    </w:p>
    <w:p w14:paraId="1A91BE19" w14:textId="77777777" w:rsidR="00284C84" w:rsidRDefault="00284C84" w:rsidP="00284C84">
      <w:pPr>
        <w:jc w:val="both"/>
        <w:rPr>
          <w:rFonts w:ascii="Times New Roman" w:hAnsi="Times New Roman"/>
        </w:rPr>
      </w:pPr>
    </w:p>
    <w:p w14:paraId="64368EBC" w14:textId="77777777" w:rsidR="00284C84" w:rsidRPr="008A6636" w:rsidRDefault="00284C84" w:rsidP="00284C84">
      <w:pPr>
        <w:ind w:left="720"/>
        <w:jc w:val="both"/>
        <w:rPr>
          <w:rFonts w:ascii="Times New Roman" w:hAnsi="Times New Roman"/>
        </w:rPr>
      </w:pPr>
      <w:r w:rsidRPr="008A6636">
        <w:rPr>
          <w:rFonts w:ascii="Times New Roman" w:hAnsi="Times New Roman"/>
        </w:rPr>
        <w:t>(a) Whose duties and responsibilities involve the management of the enterprise in which he/she is employed or of a customarily recognized department or subdivision thereof; and</w:t>
      </w:r>
    </w:p>
    <w:p w14:paraId="1C0EB158" w14:textId="77777777" w:rsidR="00284C84" w:rsidRPr="008A6636" w:rsidRDefault="00284C84" w:rsidP="00284C84">
      <w:pPr>
        <w:ind w:left="720"/>
        <w:jc w:val="both"/>
        <w:rPr>
          <w:rFonts w:ascii="Times New Roman" w:hAnsi="Times New Roman"/>
        </w:rPr>
      </w:pPr>
      <w:r w:rsidRPr="008A6636">
        <w:rPr>
          <w:rFonts w:ascii="Times New Roman" w:hAnsi="Times New Roman"/>
        </w:rPr>
        <w:t xml:space="preserve">(b) Who customarily and regularly directs the work of two or more other employees therein; and </w:t>
      </w:r>
    </w:p>
    <w:p w14:paraId="7AB637C9" w14:textId="77777777" w:rsidR="00284C84" w:rsidRPr="008A6636" w:rsidRDefault="00284C84" w:rsidP="00284C84">
      <w:pPr>
        <w:ind w:left="720"/>
        <w:jc w:val="both"/>
        <w:rPr>
          <w:rFonts w:ascii="Times New Roman" w:hAnsi="Times New Roman"/>
        </w:rPr>
      </w:pPr>
      <w:r w:rsidRPr="008A6636">
        <w:rPr>
          <w:rFonts w:ascii="Times New Roman" w:hAnsi="Times New Roman"/>
        </w:rPr>
        <w:t>(c) Who has the authority to hire or fire other employees or whose suggestions and recommendations as to the hiring or firing and as to the advancement and promotion or any other change of status of other employees will be given particular weight; and</w:t>
      </w:r>
    </w:p>
    <w:p w14:paraId="3B870A6A" w14:textId="77777777" w:rsidR="00284C84" w:rsidRPr="008A6636" w:rsidRDefault="00284C84" w:rsidP="00284C84">
      <w:pPr>
        <w:ind w:firstLine="720"/>
        <w:jc w:val="both"/>
        <w:rPr>
          <w:rFonts w:ascii="Times New Roman" w:hAnsi="Times New Roman"/>
        </w:rPr>
      </w:pPr>
      <w:r w:rsidRPr="008A6636">
        <w:rPr>
          <w:rFonts w:ascii="Times New Roman" w:hAnsi="Times New Roman"/>
        </w:rPr>
        <w:t>(d) Who customarily and regularly exercises discretion and independent judgment; and</w:t>
      </w:r>
    </w:p>
    <w:p w14:paraId="46A749AB" w14:textId="77777777" w:rsidR="00284C84" w:rsidRPr="008A6636" w:rsidRDefault="00284C84" w:rsidP="00284C84">
      <w:pPr>
        <w:ind w:left="720"/>
        <w:jc w:val="both"/>
        <w:rPr>
          <w:rFonts w:ascii="Times New Roman" w:hAnsi="Times New Roman"/>
        </w:rPr>
      </w:pPr>
      <w:r w:rsidRPr="008A6636">
        <w:rPr>
          <w:rFonts w:ascii="Times New Roman" w:hAnsi="Times New Roman"/>
        </w:rPr>
        <w:t xml:space="preserve">(e) Who is primarily engaged in duties which </w:t>
      </w:r>
      <w:r w:rsidR="006A43F9">
        <w:rPr>
          <w:rFonts w:ascii="Times New Roman" w:hAnsi="Times New Roman"/>
        </w:rPr>
        <w:t xml:space="preserve">meet the test of the exemption. </w:t>
      </w:r>
      <w:r w:rsidRPr="008A6636">
        <w:rPr>
          <w:rFonts w:ascii="Times New Roman" w:hAnsi="Times New Roman"/>
        </w:rPr>
        <w:t>The activities constituting exempt work and non-exempt work shall be construed in the same manner as such items are construed in the following regulations under the Fair Labor Standards Act effective as of the date of this order: 29 C.F.R. Sections 541.102, 541.104-111, and 541.115-116. Exempt work shall include, for example, all work that is directly and closely related to exempt work and work which is properly viewed as a means for carrying out exempt functions. The work actually performed by the employee during the course of the workweek must, first and foremost, be examined and the amount of time the employee spends on such work, together with the employer’s realistic expectations and the realistic requirements of the job, shall be considered in determining whether the employee satisfies this requirement.</w:t>
      </w:r>
    </w:p>
    <w:p w14:paraId="1AC1F1B3" w14:textId="77777777" w:rsidR="00284C84" w:rsidRPr="008A6636" w:rsidRDefault="00284C84" w:rsidP="00284C84">
      <w:pPr>
        <w:ind w:left="720"/>
        <w:jc w:val="both"/>
        <w:rPr>
          <w:rFonts w:ascii="Times New Roman" w:hAnsi="Times New Roman"/>
        </w:rPr>
      </w:pPr>
      <w:r w:rsidRPr="008A6636">
        <w:rPr>
          <w:rFonts w:ascii="Times New Roman" w:hAnsi="Times New Roman"/>
        </w:rPr>
        <w:t>(f) Such an employee must also earn a monthly salary equivalent to no less than two (2) times the state minimum wage for full-time employment. Full-time employment is defined in Labor Code Section 515(c) as 40 hours per week.</w:t>
      </w:r>
    </w:p>
    <w:p w14:paraId="1D622BEF" w14:textId="77777777" w:rsidR="00284C84" w:rsidRPr="00BF710C" w:rsidRDefault="00284C84" w:rsidP="00284C84">
      <w:pPr>
        <w:jc w:val="both"/>
        <w:rPr>
          <w:rFonts w:ascii="Times New Roman" w:hAnsi="Times New Roman"/>
        </w:rPr>
      </w:pPr>
    </w:p>
    <w:p w14:paraId="5A3C2360" w14:textId="05C6D551" w:rsidR="00EE0BDF" w:rsidRDefault="00F4410E" w:rsidP="00F4410E">
      <w:pPr>
        <w:jc w:val="both"/>
        <w:rPr>
          <w:rFonts w:ascii="Times New Roman" w:hAnsi="Times New Roman"/>
        </w:rPr>
      </w:pPr>
      <w:r w:rsidRPr="00DC5CDE">
        <w:rPr>
          <w:rFonts w:ascii="Times New Roman" w:hAnsi="Times New Roman"/>
          <w:highlight w:val="yellow"/>
        </w:rPr>
        <w:t xml:space="preserve">By signing below, I acknowledge that </w:t>
      </w:r>
      <w:r w:rsidR="00EE0BDF">
        <w:rPr>
          <w:rFonts w:ascii="Times New Roman" w:hAnsi="Times New Roman"/>
          <w:highlight w:val="yellow"/>
        </w:rPr>
        <w:t>an above</w:t>
      </w:r>
      <w:r w:rsidRPr="00DC5CDE">
        <w:rPr>
          <w:rFonts w:ascii="Times New Roman" w:hAnsi="Times New Roman"/>
          <w:highlight w:val="yellow"/>
        </w:rPr>
        <w:t xml:space="preserve"> exception has been identified and I authorize ______________ (“Company”) to obtain a consumer credit report for employment purposes. The source of any consumer credit report will be</w:t>
      </w:r>
      <w:r w:rsidR="00DC5CDE" w:rsidRPr="00DC5CDE">
        <w:rPr>
          <w:rFonts w:ascii="Times New Roman" w:hAnsi="Times New Roman"/>
          <w:highlight w:val="yellow"/>
        </w:rPr>
        <w:t xml:space="preserve"> </w:t>
      </w:r>
      <w:r w:rsidR="0048758C">
        <w:rPr>
          <w:rFonts w:ascii="Times New Roman" w:hAnsi="Times New Roman"/>
          <w:highlight w:val="yellow"/>
        </w:rPr>
        <w:t>Active Screening Faith</w:t>
      </w:r>
      <w:r w:rsidR="001D46ED">
        <w:rPr>
          <w:rFonts w:ascii="Times New Roman" w:hAnsi="Times New Roman"/>
          <w:highlight w:val="yellow"/>
        </w:rPr>
        <w:t xml:space="preserve"> </w:t>
      </w:r>
      <w:r w:rsidR="00321807">
        <w:rPr>
          <w:rFonts w:ascii="Times New Roman" w:hAnsi="Times New Roman"/>
          <w:highlight w:val="yellow"/>
        </w:rPr>
        <w:t>14499 N Dale Mabry Hwy, Suite 201 South, Tampa, FL 33618</w:t>
      </w:r>
      <w:bookmarkStart w:id="0" w:name="_GoBack"/>
      <w:bookmarkEnd w:id="0"/>
      <w:r w:rsidR="00EE0BDF" w:rsidRPr="001D46ED">
        <w:rPr>
          <w:rFonts w:ascii="Times New Roman" w:hAnsi="Times New Roman"/>
          <w:highlight w:val="yellow"/>
        </w:rPr>
        <w:t xml:space="preserve"> </w:t>
      </w:r>
      <w:r w:rsidR="00EE0BDF">
        <w:rPr>
          <w:rFonts w:ascii="Times New Roman" w:hAnsi="Times New Roman"/>
          <w:highlight w:val="yellow"/>
        </w:rPr>
        <w:t xml:space="preserve">– Toll Free at </w:t>
      </w:r>
      <w:r w:rsidR="001D46ED">
        <w:rPr>
          <w:rFonts w:ascii="Times New Roman" w:hAnsi="Times New Roman"/>
          <w:highlight w:val="yellow"/>
        </w:rPr>
        <w:t>866-378-8389</w:t>
      </w:r>
      <w:r w:rsidR="00EE0BDF" w:rsidRPr="00EE0BDF">
        <w:rPr>
          <w:rFonts w:ascii="Times New Roman" w:hAnsi="Times New Roman"/>
          <w:highlight w:val="yellow"/>
        </w:rPr>
        <w:t>.</w:t>
      </w:r>
      <w:r w:rsidR="00EE0BDF" w:rsidRPr="00EE0BDF">
        <w:rPr>
          <w:rFonts w:ascii="Times New Roman" w:hAnsi="Times New Roman"/>
        </w:rPr>
        <w:t xml:space="preserve">  </w:t>
      </w:r>
    </w:p>
    <w:p w14:paraId="5025F284" w14:textId="77777777" w:rsidR="00EE0BDF" w:rsidRDefault="00EE0BDF" w:rsidP="00F4410E">
      <w:pPr>
        <w:jc w:val="both"/>
        <w:rPr>
          <w:rFonts w:ascii="Times New Roman" w:hAnsi="Times New Roman"/>
        </w:rPr>
      </w:pPr>
    </w:p>
    <w:p w14:paraId="5AD58738" w14:textId="77777777" w:rsidR="00F4410E" w:rsidRPr="00DC5CDE" w:rsidRDefault="00F4410E" w:rsidP="00F4410E">
      <w:pPr>
        <w:jc w:val="both"/>
        <w:rPr>
          <w:rFonts w:ascii="Times New Roman" w:hAnsi="Times New Roman"/>
          <w:highlight w:val="yellow"/>
        </w:rPr>
      </w:pPr>
      <w:r w:rsidRPr="00DC5CDE">
        <w:rPr>
          <w:rFonts w:ascii="Times New Roman" w:hAnsi="Times New Roman"/>
          <w:highlight w:val="yellow"/>
        </w:rPr>
        <w:t xml:space="preserve">I understand that by checking “yes” below, a copy will be provided to me at the address I provide </w:t>
      </w:r>
      <w:r w:rsidR="00DC5CDE" w:rsidRPr="00DC5CDE">
        <w:rPr>
          <w:rFonts w:ascii="Times New Roman" w:hAnsi="Times New Roman"/>
          <w:highlight w:val="yellow"/>
        </w:rPr>
        <w:t>in the Authorization and Disclosure form</w:t>
      </w:r>
      <w:r w:rsidRPr="00DC5CDE">
        <w:rPr>
          <w:rFonts w:ascii="Times New Roman" w:hAnsi="Times New Roman"/>
          <w:highlight w:val="yellow"/>
        </w:rPr>
        <w:t>.</w:t>
      </w:r>
    </w:p>
    <w:p w14:paraId="4CB1644E" w14:textId="77777777" w:rsidR="00EE0BDF" w:rsidRDefault="00EE0BDF" w:rsidP="00F4410E">
      <w:pPr>
        <w:jc w:val="both"/>
        <w:rPr>
          <w:rFonts w:ascii="Times New Roman" w:hAnsi="Times New Roman"/>
          <w:b/>
          <w:bCs/>
          <w:highlight w:val="yellow"/>
        </w:rPr>
      </w:pPr>
    </w:p>
    <w:p w14:paraId="4C61F2EE" w14:textId="77777777" w:rsidR="00F4410E" w:rsidRPr="00F4410E" w:rsidRDefault="00F4410E" w:rsidP="00F4410E">
      <w:pPr>
        <w:jc w:val="both"/>
        <w:rPr>
          <w:rFonts w:ascii="Times New Roman" w:hAnsi="Times New Roman"/>
        </w:rPr>
      </w:pPr>
      <w:r w:rsidRPr="00DC5CDE">
        <w:rPr>
          <w:rFonts w:ascii="Times New Roman" w:hAnsi="Times New Roman"/>
          <w:b/>
          <w:bCs/>
          <w:highlight w:val="yellow"/>
        </w:rPr>
        <w:t>I would like to receive a copy of my consumer credit report □</w:t>
      </w:r>
      <w:r w:rsidRPr="00DC5CDE">
        <w:rPr>
          <w:rFonts w:ascii="Times New Roman" w:hAnsi="Times New Roman"/>
          <w:highlight w:val="yellow"/>
        </w:rPr>
        <w:t> </w:t>
      </w:r>
      <w:r w:rsidRPr="00DC5CDE">
        <w:rPr>
          <w:rFonts w:ascii="Times New Roman" w:hAnsi="Times New Roman"/>
          <w:b/>
          <w:bCs/>
          <w:highlight w:val="yellow"/>
        </w:rPr>
        <w:t>Yes □</w:t>
      </w:r>
      <w:r w:rsidRPr="00DC5CDE">
        <w:rPr>
          <w:rFonts w:ascii="Times New Roman" w:hAnsi="Times New Roman"/>
          <w:highlight w:val="yellow"/>
        </w:rPr>
        <w:t> </w:t>
      </w:r>
      <w:r w:rsidRPr="00DC5CDE">
        <w:rPr>
          <w:rFonts w:ascii="Times New Roman" w:hAnsi="Times New Roman"/>
          <w:b/>
          <w:bCs/>
          <w:highlight w:val="yellow"/>
        </w:rPr>
        <w:t>No</w:t>
      </w:r>
    </w:p>
    <w:p w14:paraId="64B17232" w14:textId="77777777" w:rsidR="00DC5CDE" w:rsidRDefault="00284C84" w:rsidP="00284C84">
      <w:pPr>
        <w:jc w:val="both"/>
        <w:rPr>
          <w:rFonts w:ascii="Times New Roman" w:hAnsi="Times New Roman"/>
        </w:rPr>
      </w:pPr>
      <w:r w:rsidRPr="00BF710C">
        <w:rPr>
          <w:rFonts w:ascii="Times New Roman" w:hAnsi="Times New Roman"/>
        </w:rPr>
        <w:br/>
      </w:r>
    </w:p>
    <w:p w14:paraId="0676CAEC" w14:textId="77777777" w:rsidR="006F68C0" w:rsidRDefault="006F68C0" w:rsidP="00284C84">
      <w:pPr>
        <w:jc w:val="both"/>
        <w:rPr>
          <w:rFonts w:ascii="Times New Roman" w:hAnsi="Times New Roman"/>
        </w:rPr>
      </w:pPr>
      <w:r>
        <w:rPr>
          <w:rFonts w:ascii="Times New Roman" w:hAnsi="Times New Roman"/>
        </w:rPr>
        <w:t>Signature of Applicant _________________</w:t>
      </w:r>
      <w:r w:rsidR="00ED32E5">
        <w:rPr>
          <w:rFonts w:ascii="Times New Roman" w:hAnsi="Times New Roman"/>
        </w:rPr>
        <w:t xml:space="preserve">_______    </w:t>
      </w:r>
      <w:r>
        <w:rPr>
          <w:rFonts w:ascii="Times New Roman" w:hAnsi="Times New Roman"/>
        </w:rPr>
        <w:t>Printed Name _____________________</w:t>
      </w:r>
    </w:p>
    <w:p w14:paraId="165382A6" w14:textId="77777777" w:rsidR="006F68C0" w:rsidRDefault="006F68C0" w:rsidP="00284C84">
      <w:pPr>
        <w:jc w:val="both"/>
        <w:rPr>
          <w:rFonts w:ascii="Times New Roman" w:hAnsi="Times New Roman"/>
        </w:rPr>
      </w:pPr>
    </w:p>
    <w:p w14:paraId="1CC7D5A6" w14:textId="77777777" w:rsidR="006F68C0" w:rsidRDefault="006F68C0" w:rsidP="00284C84">
      <w:pPr>
        <w:jc w:val="both"/>
        <w:rPr>
          <w:rFonts w:ascii="Times New Roman" w:hAnsi="Times New Roman"/>
        </w:rPr>
      </w:pPr>
      <w:r>
        <w:rPr>
          <w:rFonts w:ascii="Times New Roman" w:hAnsi="Times New Roman"/>
        </w:rPr>
        <w:t>Date: __________</w:t>
      </w:r>
    </w:p>
    <w:p w14:paraId="395C15C0" w14:textId="77777777" w:rsidR="006F68C0" w:rsidRDefault="006F68C0" w:rsidP="00284C84">
      <w:pPr>
        <w:jc w:val="both"/>
        <w:rPr>
          <w:rFonts w:ascii="Times New Roman" w:hAnsi="Times New Roman"/>
        </w:rPr>
      </w:pPr>
    </w:p>
    <w:p w14:paraId="1CBB356D" w14:textId="77777777" w:rsidR="006F68C0" w:rsidRPr="00284C84" w:rsidRDefault="006F68C0" w:rsidP="00284C84">
      <w:pPr>
        <w:jc w:val="both"/>
        <w:rPr>
          <w:rFonts w:ascii="Times New Roman" w:hAnsi="Times New Roman"/>
        </w:rPr>
      </w:pPr>
      <w:r>
        <w:rPr>
          <w:rFonts w:ascii="Times New Roman" w:hAnsi="Times New Roman"/>
        </w:rPr>
        <w:t>Signature of Employer _________________</w:t>
      </w:r>
      <w:r w:rsidR="00ED32E5">
        <w:rPr>
          <w:rFonts w:ascii="Times New Roman" w:hAnsi="Times New Roman"/>
        </w:rPr>
        <w:t xml:space="preserve">_______    </w:t>
      </w:r>
      <w:r>
        <w:rPr>
          <w:rFonts w:ascii="Times New Roman" w:hAnsi="Times New Roman"/>
        </w:rPr>
        <w:t>Printed Name _____________________</w:t>
      </w:r>
    </w:p>
    <w:p w14:paraId="54FD65CC" w14:textId="77777777" w:rsidR="00284C84" w:rsidRDefault="00284C84" w:rsidP="00284C84">
      <w:pPr>
        <w:jc w:val="both"/>
        <w:rPr>
          <w:rFonts w:ascii="Times New Roman" w:hAnsi="Times New Roman"/>
        </w:rPr>
      </w:pPr>
    </w:p>
    <w:p w14:paraId="18371CBA" w14:textId="77777777" w:rsidR="00ED5D33" w:rsidRDefault="006F68C0" w:rsidP="002663C4">
      <w:pPr>
        <w:jc w:val="both"/>
      </w:pPr>
      <w:r w:rsidRPr="006F68C0">
        <w:rPr>
          <w:rFonts w:ascii="Times New Roman" w:hAnsi="Times New Roman"/>
        </w:rPr>
        <w:t>Date: __________</w:t>
      </w:r>
    </w:p>
    <w:sectPr w:rsidR="00ED5D3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6949C" w14:textId="77777777" w:rsidR="00F75C8C" w:rsidRDefault="00F75C8C" w:rsidP="00284C84">
      <w:r>
        <w:separator/>
      </w:r>
    </w:p>
  </w:endnote>
  <w:endnote w:type="continuationSeparator" w:id="0">
    <w:p w14:paraId="0CA7CDF5" w14:textId="77777777" w:rsidR="00F75C8C" w:rsidRDefault="00F75C8C" w:rsidP="0028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Omega">
    <w:altName w:val="Segoe UI"/>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82A5" w14:textId="77777777" w:rsidR="006F68C0" w:rsidRDefault="006F68C0" w:rsidP="002F7069">
    <w:pPr>
      <w:pStyle w:val="Footer"/>
      <w:tabs>
        <w:tab w:val="clear" w:pos="4680"/>
        <w:tab w:val="clear" w:pos="9360"/>
        <w:tab w:val="left" w:pos="1279"/>
      </w:tabs>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4C0BF" w14:textId="77777777" w:rsidR="00F75C8C" w:rsidRDefault="00F75C8C" w:rsidP="00284C84">
      <w:r>
        <w:separator/>
      </w:r>
    </w:p>
  </w:footnote>
  <w:footnote w:type="continuationSeparator" w:id="0">
    <w:p w14:paraId="434619A0" w14:textId="77777777" w:rsidR="00F75C8C" w:rsidRDefault="00F75C8C" w:rsidP="00284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62786" w14:textId="75A2A38A" w:rsidR="00B74AF4" w:rsidRPr="00650C75" w:rsidRDefault="00F75C8C" w:rsidP="00B74AF4">
    <w:pPr>
      <w:jc w:val="both"/>
      <w:rPr>
        <w:rFonts w:ascii="Times New Roman" w:eastAsiaTheme="minorHAnsi" w:hAnsi="Times New Roman"/>
        <w:b/>
        <w:bCs/>
        <w:sz w:val="20"/>
        <w:szCs w:val="20"/>
      </w:rPr>
    </w:pPr>
    <w:sdt>
      <w:sdtPr>
        <w:rPr>
          <w:rFonts w:ascii="Times New Roman" w:eastAsiaTheme="minorHAnsi" w:hAnsi="Times New Roman"/>
          <w:b/>
          <w:bCs/>
          <w:sz w:val="20"/>
          <w:szCs w:val="20"/>
        </w:rPr>
        <w:id w:val="-1240783994"/>
        <w:docPartObj>
          <w:docPartGallery w:val="Watermarks"/>
          <w:docPartUnique/>
        </w:docPartObj>
      </w:sdtPr>
      <w:sdtEndPr/>
      <w:sdtContent>
        <w:r>
          <w:rPr>
            <w:rFonts w:ascii="Times New Roman" w:eastAsiaTheme="minorHAnsi" w:hAnsi="Times New Roman"/>
            <w:b/>
            <w:bCs/>
            <w:noProof/>
            <w:sz w:val="20"/>
            <w:szCs w:val="20"/>
          </w:rPr>
          <w:pict w14:anchorId="35278F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left:0;text-align:left;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00BB0" w:rsidRPr="00650C75">
      <w:rPr>
        <w:rFonts w:ascii="Times New Roman" w:eastAsiaTheme="minorHAnsi" w:hAnsi="Times New Roman"/>
        <w:b/>
        <w:bCs/>
        <w:sz w:val="20"/>
        <w:szCs w:val="20"/>
      </w:rPr>
      <w:t>Confidential</w:t>
    </w:r>
    <w:r w:rsidR="006A43F9">
      <w:rPr>
        <w:rFonts w:ascii="Times New Roman" w:eastAsiaTheme="minorHAnsi" w:hAnsi="Times New Roman"/>
        <w:b/>
        <w:bCs/>
        <w:sz w:val="20"/>
        <w:szCs w:val="20"/>
      </w:rPr>
      <w:tab/>
    </w:r>
    <w:r w:rsidR="006A43F9">
      <w:rPr>
        <w:rFonts w:ascii="Times New Roman" w:eastAsiaTheme="minorHAnsi" w:hAnsi="Times New Roman"/>
        <w:b/>
        <w:bCs/>
        <w:sz w:val="20"/>
        <w:szCs w:val="20"/>
      </w:rPr>
      <w:tab/>
    </w:r>
    <w:r w:rsidR="006A43F9">
      <w:rPr>
        <w:rFonts w:ascii="Times New Roman" w:eastAsiaTheme="minorHAnsi" w:hAnsi="Times New Roman"/>
        <w:b/>
        <w:bCs/>
        <w:sz w:val="20"/>
        <w:szCs w:val="20"/>
      </w:rPr>
      <w:tab/>
    </w:r>
    <w:r w:rsidR="006A43F9">
      <w:rPr>
        <w:rFonts w:ascii="Times New Roman" w:eastAsiaTheme="minorHAnsi" w:hAnsi="Times New Roman"/>
        <w:b/>
        <w:bCs/>
        <w:sz w:val="20"/>
        <w:szCs w:val="20"/>
      </w:rPr>
      <w:tab/>
    </w:r>
    <w:r w:rsidR="006A43F9">
      <w:rPr>
        <w:rFonts w:ascii="Times New Roman" w:eastAsiaTheme="minorHAnsi" w:hAnsi="Times New Roman"/>
        <w:b/>
        <w:bCs/>
        <w:sz w:val="20"/>
        <w:szCs w:val="20"/>
      </w:rPr>
      <w:tab/>
    </w:r>
    <w:r w:rsidR="006A43F9">
      <w:rPr>
        <w:rFonts w:ascii="Times New Roman" w:eastAsiaTheme="minorHAnsi" w:hAnsi="Times New Roman"/>
        <w:b/>
        <w:bCs/>
        <w:sz w:val="20"/>
        <w:szCs w:val="20"/>
      </w:rPr>
      <w:tab/>
    </w:r>
    <w:r w:rsidR="006A43F9">
      <w:rPr>
        <w:rFonts w:ascii="Times New Roman" w:eastAsiaTheme="minorHAnsi" w:hAnsi="Times New Roman"/>
        <w:b/>
        <w:bCs/>
        <w:sz w:val="20"/>
        <w:szCs w:val="20"/>
      </w:rPr>
      <w:tab/>
    </w:r>
    <w:r w:rsidR="006A43F9">
      <w:rPr>
        <w:rFonts w:ascii="Times New Roman" w:eastAsiaTheme="minorHAnsi" w:hAnsi="Times New Roman"/>
        <w:b/>
        <w:bCs/>
        <w:sz w:val="20"/>
        <w:szCs w:val="20"/>
      </w:rPr>
      <w:tab/>
    </w:r>
    <w:r w:rsidR="006A43F9">
      <w:rPr>
        <w:rFonts w:ascii="Times New Roman" w:eastAsiaTheme="minorHAnsi" w:hAnsi="Times New Roman"/>
        <w:b/>
        <w:bCs/>
        <w:sz w:val="20"/>
        <w:szCs w:val="20"/>
      </w:rPr>
      <w:tab/>
    </w:r>
    <w:r w:rsidR="006A43F9">
      <w:rPr>
        <w:rFonts w:ascii="Times New Roman" w:eastAsiaTheme="minorHAnsi" w:hAnsi="Times New Roman"/>
        <w:b/>
        <w:bCs/>
        <w:sz w:val="20"/>
        <w:szCs w:val="20"/>
      </w:rPr>
      <w:tab/>
    </w:r>
    <w:r w:rsidR="00321807">
      <w:rPr>
        <w:rFonts w:ascii="Times New Roman" w:eastAsiaTheme="minorHAnsi" w:hAnsi="Times New Roman"/>
        <w:b/>
        <w:bCs/>
        <w:sz w:val="20"/>
        <w:szCs w:val="20"/>
      </w:rPr>
      <w:t>10/2020</w:t>
    </w:r>
  </w:p>
  <w:p w14:paraId="2FC6F76D" w14:textId="77777777" w:rsidR="00B74AF4" w:rsidRDefault="00F75C8C">
    <w:pPr>
      <w:pStyle w:val="Header"/>
    </w:pPr>
  </w:p>
  <w:p w14:paraId="7F0EEFD4" w14:textId="77777777" w:rsidR="00B74AF4" w:rsidRDefault="00F75C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4C84"/>
    <w:rsid w:val="000205B1"/>
    <w:rsid w:val="001D46ED"/>
    <w:rsid w:val="002663C4"/>
    <w:rsid w:val="00284C84"/>
    <w:rsid w:val="002A2A46"/>
    <w:rsid w:val="002F7069"/>
    <w:rsid w:val="00300BB0"/>
    <w:rsid w:val="00321807"/>
    <w:rsid w:val="003A2DAE"/>
    <w:rsid w:val="003A7A06"/>
    <w:rsid w:val="004459BB"/>
    <w:rsid w:val="0048758C"/>
    <w:rsid w:val="006A43F9"/>
    <w:rsid w:val="006F68C0"/>
    <w:rsid w:val="00B122AD"/>
    <w:rsid w:val="00B225D4"/>
    <w:rsid w:val="00D531A0"/>
    <w:rsid w:val="00DC5CDE"/>
    <w:rsid w:val="00ED32E5"/>
    <w:rsid w:val="00ED5D33"/>
    <w:rsid w:val="00EE0BDF"/>
    <w:rsid w:val="00F4410E"/>
    <w:rsid w:val="00F75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DE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C84"/>
    <w:pPr>
      <w:spacing w:after="0" w:line="240" w:lineRule="auto"/>
    </w:pPr>
    <w:rPr>
      <w:rFonts w:ascii="CG Omega" w:hAnsi="CG Omeg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A7A06"/>
    <w:pPr>
      <w:widowControl w:val="0"/>
      <w:spacing w:after="240"/>
      <w:ind w:firstLine="720"/>
    </w:pPr>
  </w:style>
  <w:style w:type="character" w:customStyle="1" w:styleId="BodyTextChar">
    <w:name w:val="Body Text Char"/>
    <w:basedOn w:val="DefaultParagraphFont"/>
    <w:link w:val="BodyText"/>
    <w:rsid w:val="003A7A06"/>
    <w:rPr>
      <w:rFonts w:ascii="CG Omega" w:eastAsia="Times New Roman" w:hAnsi="CG Omega" w:cs="Times New Roman"/>
      <w:sz w:val="24"/>
      <w:szCs w:val="24"/>
    </w:rPr>
  </w:style>
  <w:style w:type="paragraph" w:customStyle="1" w:styleId="BodyTextContinued">
    <w:name w:val="Body Text Continued"/>
    <w:basedOn w:val="BodyText"/>
    <w:next w:val="BodyText"/>
    <w:rsid w:val="003A7A06"/>
    <w:pPr>
      <w:ind w:firstLine="0"/>
    </w:pPr>
    <w:rPr>
      <w:szCs w:val="20"/>
    </w:rPr>
  </w:style>
  <w:style w:type="paragraph" w:styleId="Quote">
    <w:name w:val="Quote"/>
    <w:basedOn w:val="Normal"/>
    <w:next w:val="BodyTextContinued"/>
    <w:link w:val="QuoteChar"/>
    <w:qFormat/>
    <w:rsid w:val="003A7A06"/>
    <w:pPr>
      <w:spacing w:after="240"/>
      <w:ind w:left="1440" w:right="1440"/>
    </w:pPr>
    <w:rPr>
      <w:szCs w:val="20"/>
    </w:rPr>
  </w:style>
  <w:style w:type="character" w:customStyle="1" w:styleId="QuoteChar">
    <w:name w:val="Quote Char"/>
    <w:basedOn w:val="DefaultParagraphFont"/>
    <w:link w:val="Quote"/>
    <w:rsid w:val="003A7A06"/>
    <w:rPr>
      <w:rFonts w:ascii="CG Omega" w:eastAsia="Times New Roman" w:hAnsi="CG Omega" w:cs="Times New Roman"/>
      <w:sz w:val="24"/>
      <w:szCs w:val="20"/>
    </w:rPr>
  </w:style>
  <w:style w:type="paragraph" w:styleId="Header">
    <w:name w:val="header"/>
    <w:basedOn w:val="Normal"/>
    <w:link w:val="HeaderChar"/>
    <w:uiPriority w:val="99"/>
    <w:rsid w:val="003A7A06"/>
    <w:pPr>
      <w:tabs>
        <w:tab w:val="center" w:pos="4680"/>
        <w:tab w:val="right" w:pos="9360"/>
      </w:tabs>
    </w:pPr>
  </w:style>
  <w:style w:type="character" w:customStyle="1" w:styleId="HeaderChar">
    <w:name w:val="Header Char"/>
    <w:basedOn w:val="DefaultParagraphFont"/>
    <w:link w:val="Header"/>
    <w:uiPriority w:val="99"/>
    <w:rsid w:val="003A7A06"/>
    <w:rPr>
      <w:rFonts w:ascii="CG Omega" w:eastAsia="Times New Roman" w:hAnsi="CG Omega" w:cs="Times New Roman"/>
      <w:sz w:val="24"/>
      <w:szCs w:val="24"/>
    </w:rPr>
  </w:style>
  <w:style w:type="paragraph" w:styleId="Footer">
    <w:name w:val="footer"/>
    <w:basedOn w:val="Normal"/>
    <w:link w:val="FooterChar"/>
    <w:uiPriority w:val="99"/>
    <w:rsid w:val="003A7A06"/>
    <w:pPr>
      <w:tabs>
        <w:tab w:val="center" w:pos="4680"/>
        <w:tab w:val="right" w:pos="9360"/>
      </w:tabs>
    </w:pPr>
  </w:style>
  <w:style w:type="character" w:customStyle="1" w:styleId="FooterChar">
    <w:name w:val="Footer Char"/>
    <w:basedOn w:val="DefaultParagraphFont"/>
    <w:link w:val="Footer"/>
    <w:uiPriority w:val="99"/>
    <w:rsid w:val="003A7A06"/>
    <w:rPr>
      <w:rFonts w:ascii="CG Omega" w:eastAsia="Times New Roman" w:hAnsi="CG Omega" w:cs="Times New Roman"/>
      <w:sz w:val="24"/>
      <w:szCs w:val="24"/>
    </w:rPr>
  </w:style>
  <w:style w:type="character" w:styleId="PageNumber">
    <w:name w:val="page number"/>
    <w:basedOn w:val="DefaultParagraphFont"/>
    <w:rsid w:val="003A7A06"/>
  </w:style>
  <w:style w:type="character" w:customStyle="1" w:styleId="zzmpTrailerItem">
    <w:name w:val="zzmpTrailerItem"/>
    <w:basedOn w:val="DefaultParagraphFont"/>
    <w:rsid w:val="00EE0BDF"/>
    <w:rPr>
      <w:rFonts w:ascii="CG Omega" w:hAnsi="CG Omega" w:cs="Times New Roman"/>
      <w:dstrike w:val="0"/>
      <w:noProof/>
      <w:color w:val="auto"/>
      <w:spacing w:val="0"/>
      <w:position w:val="0"/>
      <w:sz w:val="16"/>
      <w:szCs w:val="16"/>
      <w:u w:val="none"/>
      <w:effect w:val="none"/>
      <w:vertAlign w:val="baseline"/>
    </w:rPr>
  </w:style>
  <w:style w:type="character" w:styleId="CommentReference">
    <w:name w:val="annotation reference"/>
    <w:basedOn w:val="DefaultParagraphFont"/>
    <w:uiPriority w:val="99"/>
    <w:semiHidden/>
    <w:unhideWhenUsed/>
    <w:rsid w:val="00DC5CDE"/>
    <w:rPr>
      <w:sz w:val="16"/>
      <w:szCs w:val="16"/>
    </w:rPr>
  </w:style>
  <w:style w:type="paragraph" w:styleId="CommentText">
    <w:name w:val="annotation text"/>
    <w:basedOn w:val="Normal"/>
    <w:link w:val="CommentTextChar"/>
    <w:uiPriority w:val="99"/>
    <w:semiHidden/>
    <w:unhideWhenUsed/>
    <w:rsid w:val="00DC5CDE"/>
    <w:rPr>
      <w:sz w:val="20"/>
      <w:szCs w:val="20"/>
    </w:rPr>
  </w:style>
  <w:style w:type="character" w:customStyle="1" w:styleId="CommentTextChar">
    <w:name w:val="Comment Text Char"/>
    <w:basedOn w:val="DefaultParagraphFont"/>
    <w:link w:val="CommentText"/>
    <w:uiPriority w:val="99"/>
    <w:semiHidden/>
    <w:rsid w:val="00DC5CDE"/>
    <w:rPr>
      <w:rFonts w:ascii="CG Omega" w:hAnsi="CG Omega" w:cs="Times New Roman"/>
      <w:sz w:val="20"/>
      <w:szCs w:val="20"/>
    </w:rPr>
  </w:style>
  <w:style w:type="paragraph" w:styleId="CommentSubject">
    <w:name w:val="annotation subject"/>
    <w:basedOn w:val="CommentText"/>
    <w:next w:val="CommentText"/>
    <w:link w:val="CommentSubjectChar"/>
    <w:uiPriority w:val="99"/>
    <w:semiHidden/>
    <w:unhideWhenUsed/>
    <w:rsid w:val="00DC5CDE"/>
    <w:rPr>
      <w:b/>
      <w:bCs/>
    </w:rPr>
  </w:style>
  <w:style w:type="character" w:customStyle="1" w:styleId="CommentSubjectChar">
    <w:name w:val="Comment Subject Char"/>
    <w:basedOn w:val="CommentTextChar"/>
    <w:link w:val="CommentSubject"/>
    <w:uiPriority w:val="99"/>
    <w:semiHidden/>
    <w:rsid w:val="00DC5CDE"/>
    <w:rPr>
      <w:rFonts w:ascii="CG Omega" w:hAnsi="CG Omega" w:cs="Times New Roman"/>
      <w:b/>
      <w:bCs/>
      <w:sz w:val="20"/>
      <w:szCs w:val="20"/>
    </w:rPr>
  </w:style>
  <w:style w:type="paragraph" w:styleId="BalloonText">
    <w:name w:val="Balloon Text"/>
    <w:basedOn w:val="Normal"/>
    <w:link w:val="BalloonTextChar"/>
    <w:uiPriority w:val="99"/>
    <w:semiHidden/>
    <w:unhideWhenUsed/>
    <w:rsid w:val="00DC5CDE"/>
    <w:rPr>
      <w:rFonts w:ascii="Tahoma" w:hAnsi="Tahoma" w:cs="Tahoma"/>
      <w:sz w:val="16"/>
      <w:szCs w:val="16"/>
    </w:rPr>
  </w:style>
  <w:style w:type="character" w:customStyle="1" w:styleId="BalloonTextChar">
    <w:name w:val="Balloon Text Char"/>
    <w:basedOn w:val="DefaultParagraphFont"/>
    <w:link w:val="BalloonText"/>
    <w:uiPriority w:val="99"/>
    <w:semiHidden/>
    <w:rsid w:val="00DC5C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57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849930F390EB48961A7E727282F2D5" ma:contentTypeVersion="6" ma:contentTypeDescription="Create a new document." ma:contentTypeScope="" ma:versionID="6c91f3e9e8e681ee102d74551fdf157b">
  <xsd:schema xmlns:xsd="http://www.w3.org/2001/XMLSchema" xmlns:xs="http://www.w3.org/2001/XMLSchema" xmlns:p="http://schemas.microsoft.com/office/2006/metadata/properties" xmlns:ns1="http://schemas.microsoft.com/sharepoint/v3" xmlns:ns2="2535c339-c7ca-4fd6-9a02-ee730228954c" xmlns:ns3="ae7d0f97-8bea-460f-96a5-cb6d4d9b7e7f" targetNamespace="http://schemas.microsoft.com/office/2006/metadata/properties" ma:root="true" ma:fieldsID="6fbd60708431ecd012f1661f755e2496" ns1:_="" ns2:_="" ns3:_="">
    <xsd:import namespace="http://schemas.microsoft.com/sharepoint/v3"/>
    <xsd:import namespace="2535c339-c7ca-4fd6-9a02-ee730228954c"/>
    <xsd:import namespace="ae7d0f97-8bea-460f-96a5-cb6d4d9b7e7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35c339-c7ca-4fd6-9a02-ee73022895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7d0f97-8bea-460f-96a5-cb6d4d9b7e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CB0BDC-5C88-44EC-9542-7081249F8A1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31960F5-1804-4134-8EAC-77B892BC8CF2}">
  <ds:schemaRefs>
    <ds:schemaRef ds:uri="http://schemas.microsoft.com/sharepoint/v3/contenttype/forms"/>
  </ds:schemaRefs>
</ds:datastoreItem>
</file>

<file path=customXml/itemProps3.xml><?xml version="1.0" encoding="utf-8"?>
<ds:datastoreItem xmlns:ds="http://schemas.openxmlformats.org/officeDocument/2006/customXml" ds:itemID="{7A99E6EE-2BEF-4196-95EE-75CA70674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35c339-c7ca-4fd6-9a02-ee730228954c"/>
    <ds:schemaRef ds:uri="ae7d0f97-8bea-460f-96a5-cb6d4d9b7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5262</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2020-01-23T17:05:00Z</dcterms:created>
  <dcterms:modified xsi:type="dcterms:W3CDTF">2020-10-22T12:37:00Z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0x0101002C849930F390EB48961A7E727282F2D5</vt:lpwstr>
  </property>
  <property fmtid="{D5CDD505-2E9C-101B-9397-08002B2CF9AE}" pid="3" name="Order">
    <vt:r8>100</vt:r8>
  </property>
</Properties>
</file>